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39074" w14:textId="60F63E1E" w:rsidR="00113BD4" w:rsidRPr="00812F29" w:rsidRDefault="006B7EED" w:rsidP="005158C3">
      <w:pPr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bookmarkStart w:id="0" w:name="_GoBack"/>
      <w:bookmarkEnd w:id="0"/>
      <w:r w:rsidR="00113BD4" w:rsidRPr="00812F29">
        <w:rPr>
          <w:rFonts w:eastAsia="Calibri" w:cstheme="minorHAnsi"/>
          <w:b/>
        </w:rPr>
        <w:t>ATA DA 1</w:t>
      </w:r>
      <w:r w:rsidR="00F17B56">
        <w:rPr>
          <w:rFonts w:eastAsia="Calibri" w:cstheme="minorHAnsi"/>
          <w:b/>
        </w:rPr>
        <w:t>3</w:t>
      </w:r>
      <w:r w:rsidR="008A3ABD">
        <w:rPr>
          <w:rFonts w:eastAsia="Calibri" w:cstheme="minorHAnsi"/>
          <w:b/>
        </w:rPr>
        <w:t>1</w:t>
      </w:r>
      <w:r w:rsidR="00113BD4" w:rsidRPr="00812F29">
        <w:rPr>
          <w:rFonts w:eastAsia="Calibri" w:cstheme="minorHAnsi"/>
          <w:b/>
        </w:rPr>
        <w:t>ª REUNIÃO ORDINÁRIA DO COMITÊ DE AUDITORIA,</w:t>
      </w:r>
    </w:p>
    <w:p w14:paraId="7C99701A" w14:textId="5E8011E1" w:rsidR="00113BD4" w:rsidRDefault="00113BD4" w:rsidP="005158C3">
      <w:pPr>
        <w:jc w:val="center"/>
        <w:rPr>
          <w:rFonts w:eastAsia="Calibri" w:cstheme="minorHAnsi"/>
          <w:b/>
        </w:rPr>
      </w:pPr>
      <w:r w:rsidRPr="00812F29">
        <w:rPr>
          <w:rFonts w:eastAsia="Calibri" w:cstheme="minorHAnsi"/>
          <w:b/>
        </w:rPr>
        <w:t xml:space="preserve">REALIZADA EM </w:t>
      </w:r>
      <w:r w:rsidR="008A3ABD">
        <w:rPr>
          <w:rFonts w:eastAsia="Calibri" w:cstheme="minorHAnsi"/>
          <w:b/>
        </w:rPr>
        <w:t>1</w:t>
      </w:r>
      <w:r w:rsidR="00F17B56">
        <w:rPr>
          <w:rFonts w:eastAsia="Calibri" w:cstheme="minorHAnsi"/>
          <w:b/>
        </w:rPr>
        <w:t>2</w:t>
      </w:r>
      <w:r w:rsidR="00582F7B">
        <w:rPr>
          <w:rFonts w:eastAsia="Calibri" w:cstheme="minorHAnsi"/>
          <w:b/>
        </w:rPr>
        <w:t xml:space="preserve"> DE </w:t>
      </w:r>
      <w:r w:rsidR="008A3ABD">
        <w:rPr>
          <w:rFonts w:eastAsia="Calibri" w:cstheme="minorHAnsi"/>
          <w:b/>
        </w:rPr>
        <w:t>JUNHO</w:t>
      </w:r>
      <w:r w:rsidR="003C0114" w:rsidRPr="00812F29">
        <w:rPr>
          <w:rFonts w:eastAsia="Calibri" w:cstheme="minorHAnsi"/>
          <w:b/>
        </w:rPr>
        <w:t xml:space="preserve"> DE </w:t>
      </w:r>
      <w:r w:rsidRPr="00812F29">
        <w:rPr>
          <w:rFonts w:eastAsia="Calibri" w:cstheme="minorHAnsi"/>
          <w:b/>
        </w:rPr>
        <w:t>2024</w:t>
      </w:r>
    </w:p>
    <w:p w14:paraId="01AE48AA" w14:textId="77777777" w:rsidR="00F640DE" w:rsidRDefault="00F640DE" w:rsidP="005158C3">
      <w:pPr>
        <w:jc w:val="center"/>
        <w:rPr>
          <w:rFonts w:eastAsia="Calibri" w:cstheme="minorHAnsi"/>
          <w:b/>
        </w:rPr>
      </w:pPr>
    </w:p>
    <w:p w14:paraId="256E9DF7" w14:textId="51BB1B7E" w:rsidR="00113BD4" w:rsidRPr="00776F8A" w:rsidRDefault="004B632D" w:rsidP="00F056EC">
      <w:pPr>
        <w:spacing w:before="120"/>
        <w:jc w:val="both"/>
        <w:rPr>
          <w:rFonts w:eastAsia="Calibri" w:cs="Arial"/>
          <w:lang w:eastAsia="en-US"/>
        </w:rPr>
      </w:pPr>
      <w:r w:rsidRPr="6B298F72">
        <w:t>Ao</w:t>
      </w:r>
      <w:r w:rsidR="00C90F59" w:rsidRPr="6B298F72">
        <w:t xml:space="preserve">s </w:t>
      </w:r>
      <w:r w:rsidR="00CB7960">
        <w:t xml:space="preserve">doze </w:t>
      </w:r>
      <w:r w:rsidR="00582F7B" w:rsidRPr="6B298F72">
        <w:t xml:space="preserve">dias </w:t>
      </w:r>
      <w:r w:rsidR="00C90F59" w:rsidRPr="6B298F72">
        <w:t>do mês d</w:t>
      </w:r>
      <w:r w:rsidR="00113BD4" w:rsidRPr="6B298F72">
        <w:t xml:space="preserve">e </w:t>
      </w:r>
      <w:r w:rsidR="00D41A3C">
        <w:t xml:space="preserve">junho </w:t>
      </w:r>
      <w:r w:rsidR="00113BD4" w:rsidRPr="6B298F72">
        <w:t xml:space="preserve">do ano de dois mil e vinte e quatro, </w:t>
      </w:r>
      <w:r w:rsidR="00113BD4" w:rsidRPr="6B298F72">
        <w:rPr>
          <w:rFonts w:eastAsia="Calibri"/>
          <w:lang w:eastAsia="en-US"/>
        </w:rPr>
        <w:t xml:space="preserve">às </w:t>
      </w:r>
      <w:r w:rsidR="002D3CB1" w:rsidRPr="6B298F72">
        <w:rPr>
          <w:rFonts w:eastAsia="Calibri"/>
          <w:lang w:eastAsia="en-US"/>
        </w:rPr>
        <w:t xml:space="preserve">quatorze </w:t>
      </w:r>
      <w:r w:rsidR="00113BD4" w:rsidRPr="6B298F72">
        <w:rPr>
          <w:rFonts w:eastAsia="Calibri"/>
          <w:lang w:eastAsia="en-US"/>
        </w:rPr>
        <w:t xml:space="preserve">horas e </w:t>
      </w:r>
      <w:r w:rsidR="003C0114" w:rsidRPr="6B298F72">
        <w:rPr>
          <w:rFonts w:eastAsia="Calibri"/>
          <w:lang w:eastAsia="en-US"/>
        </w:rPr>
        <w:t xml:space="preserve">trinta </w:t>
      </w:r>
      <w:r w:rsidR="00113BD4" w:rsidRPr="6B298F72">
        <w:rPr>
          <w:rFonts w:eastAsia="Calibri"/>
          <w:lang w:eastAsia="en-US"/>
        </w:rPr>
        <w:t xml:space="preserve">minutos, </w:t>
      </w:r>
      <w:r w:rsidR="00113BD4" w:rsidRPr="6B298F72">
        <w:rPr>
          <w:rFonts w:eastAsia="Calibri" w:cs="Arial"/>
          <w:lang w:eastAsia="en-US"/>
        </w:rPr>
        <w:t xml:space="preserve">reuniram-se, remotamente, via </w:t>
      </w:r>
      <w:r w:rsidR="00113BD4" w:rsidRPr="6B298F72">
        <w:rPr>
          <w:rFonts w:eastAsia="Calibri" w:cs="Arial"/>
          <w:i/>
          <w:iCs/>
          <w:lang w:eastAsia="en-US"/>
        </w:rPr>
        <w:t xml:space="preserve">Microsoft </w:t>
      </w:r>
      <w:proofErr w:type="spellStart"/>
      <w:r w:rsidR="00113BD4" w:rsidRPr="6B298F72">
        <w:rPr>
          <w:rFonts w:eastAsia="Calibri" w:cs="Arial"/>
          <w:i/>
          <w:iCs/>
          <w:lang w:eastAsia="en-US"/>
        </w:rPr>
        <w:t>Teams</w:t>
      </w:r>
      <w:proofErr w:type="spellEnd"/>
      <w:r w:rsidR="00113BD4" w:rsidRPr="6B298F72">
        <w:rPr>
          <w:rFonts w:eastAsia="Calibri" w:cs="Arial"/>
          <w:lang w:eastAsia="en-US"/>
        </w:rPr>
        <w:t xml:space="preserve">, os membros do Comitê de Auditoria (COAUD): </w:t>
      </w:r>
      <w:r w:rsidR="00113BD4" w:rsidRPr="6B298F72">
        <w:rPr>
          <w:rFonts w:eastAsia="Calibri" w:cs="Arial"/>
          <w:b/>
          <w:bCs/>
          <w:lang w:eastAsia="en-US"/>
        </w:rPr>
        <w:t>NILO JOSÉ PANAZZOLO</w:t>
      </w:r>
      <w:r w:rsidR="003C0114" w:rsidRPr="6B298F72">
        <w:rPr>
          <w:rFonts w:eastAsia="Calibri" w:cs="Arial"/>
          <w:b/>
          <w:bCs/>
          <w:lang w:eastAsia="en-US"/>
        </w:rPr>
        <w:t>,</w:t>
      </w:r>
      <w:r w:rsidR="00113BD4" w:rsidRPr="6B298F72">
        <w:rPr>
          <w:rFonts w:eastAsia="Calibri"/>
          <w:b/>
          <w:bCs/>
          <w:lang w:eastAsia="en-US"/>
        </w:rPr>
        <w:t xml:space="preserve"> </w:t>
      </w:r>
      <w:r w:rsidR="003C0114" w:rsidRPr="6B298F72">
        <w:rPr>
          <w:rFonts w:eastAsia="Calibri"/>
          <w:lang w:eastAsia="en-US"/>
        </w:rPr>
        <w:t>Presidente</w:t>
      </w:r>
      <w:r w:rsidR="003C0114" w:rsidRPr="6B298F72">
        <w:rPr>
          <w:rFonts w:eastAsia="Calibri"/>
          <w:b/>
          <w:bCs/>
          <w:lang w:eastAsia="en-US"/>
        </w:rPr>
        <w:t xml:space="preserve">, </w:t>
      </w:r>
      <w:r w:rsidR="00113BD4" w:rsidRPr="6B298F72">
        <w:rPr>
          <w:rFonts w:eastAsia="Calibri"/>
          <w:b/>
          <w:bCs/>
          <w:lang w:eastAsia="en-US"/>
        </w:rPr>
        <w:t xml:space="preserve">HERBERT ADRIANO QUIRINO DOS SANTOS </w:t>
      </w:r>
      <w:r w:rsidR="00113BD4" w:rsidRPr="6B298F72">
        <w:rPr>
          <w:rFonts w:eastAsia="Calibri"/>
          <w:lang w:eastAsia="en-US"/>
        </w:rPr>
        <w:t>e</w:t>
      </w:r>
      <w:r w:rsidR="00113BD4" w:rsidRPr="6B298F72">
        <w:rPr>
          <w:rFonts w:eastAsia="Calibri"/>
          <w:b/>
          <w:bCs/>
          <w:lang w:eastAsia="en-US"/>
        </w:rPr>
        <w:t xml:space="preserve"> DIRCEU MARTINS BATISTA JUNIOR. </w:t>
      </w:r>
      <w:r w:rsidR="6ABE7791" w:rsidRPr="6B298F72">
        <w:rPr>
          <w:rFonts w:ascii="Calibri" w:eastAsia="Calibri" w:hAnsi="Calibri" w:cs="Calibri"/>
        </w:rPr>
        <w:t>Participaram também da reunião o Diretor de Administração de Finanças e Comercialização, SAMIR PASSOS AWAD, a Gerente de Controle e Finanças, JULIANA NEVES</w:t>
      </w:r>
      <w:r w:rsidR="00CB7960">
        <w:rPr>
          <w:rFonts w:ascii="Calibri" w:eastAsia="Calibri" w:hAnsi="Calibri" w:cs="Calibri"/>
        </w:rPr>
        <w:t xml:space="preserve"> DA SILVA</w:t>
      </w:r>
      <w:r w:rsidR="6ABE7791" w:rsidRPr="6B298F72">
        <w:rPr>
          <w:rFonts w:ascii="Calibri" w:eastAsia="Calibri" w:hAnsi="Calibri" w:cs="Calibri"/>
        </w:rPr>
        <w:t xml:space="preserve"> SABINO</w:t>
      </w:r>
      <w:r w:rsidR="2300934F" w:rsidRPr="6B298F72">
        <w:rPr>
          <w:rFonts w:ascii="Calibri" w:eastAsia="Calibri" w:hAnsi="Calibri" w:cs="Calibri"/>
        </w:rPr>
        <w:t xml:space="preserve">, </w:t>
      </w:r>
      <w:r w:rsidR="567009E4" w:rsidRPr="6B298F72">
        <w:rPr>
          <w:rFonts w:ascii="Calibri" w:eastAsia="Calibri" w:hAnsi="Calibri" w:cs="Calibri"/>
        </w:rPr>
        <w:t xml:space="preserve">e </w:t>
      </w:r>
      <w:r w:rsidR="2300934F" w:rsidRPr="6B298F72">
        <w:rPr>
          <w:rFonts w:ascii="Calibri" w:eastAsia="Calibri" w:hAnsi="Calibri" w:cs="Calibri"/>
        </w:rPr>
        <w:t>a Assessora Especial de Comunicação e Ouvidoria, ANDR</w:t>
      </w:r>
      <w:r w:rsidR="00CB7960">
        <w:rPr>
          <w:rFonts w:ascii="Calibri" w:eastAsia="Calibri" w:hAnsi="Calibri" w:cs="Calibri"/>
        </w:rPr>
        <w:t>É</w:t>
      </w:r>
      <w:r w:rsidR="2300934F" w:rsidRPr="6B298F72">
        <w:rPr>
          <w:rFonts w:ascii="Calibri" w:eastAsia="Calibri" w:hAnsi="Calibri" w:cs="Calibri"/>
        </w:rPr>
        <w:t>A DUNN</w:t>
      </w:r>
      <w:r w:rsidR="555A7238" w:rsidRPr="6B298F72">
        <w:rPr>
          <w:rFonts w:ascii="Calibri" w:eastAsia="Calibri" w:hAnsi="Calibri" w:cs="Calibri"/>
        </w:rPr>
        <w:t>INGHAM BAPTISTA</w:t>
      </w:r>
      <w:r w:rsidR="45CA60DF" w:rsidRPr="6B298F72">
        <w:rPr>
          <w:rFonts w:ascii="Calibri" w:eastAsia="Calibri" w:hAnsi="Calibri" w:cs="Calibri"/>
        </w:rPr>
        <w:t xml:space="preserve">. </w:t>
      </w:r>
      <w:r w:rsidR="00330453" w:rsidRPr="6B298F72">
        <w:rPr>
          <w:rFonts w:eastAsia="Calibri" w:cs="Arial"/>
          <w:lang w:eastAsia="en-US"/>
        </w:rPr>
        <w:t xml:space="preserve">A Assessora da Presidência, MARIA LUIZA PAIVA PEREIRA SOARES, foi designada Secretária. </w:t>
      </w:r>
      <w:r w:rsidR="00113BD4" w:rsidRPr="6B298F72">
        <w:rPr>
          <w:rFonts w:eastAsia="Calibri" w:cs="Arial"/>
          <w:lang w:eastAsia="en-US"/>
        </w:rPr>
        <w:t>O Presidente iniciou os trabalhos e os submeteu à apreciação do colegiado, como a seguir se descreve.</w:t>
      </w:r>
      <w:r w:rsidR="00CF67AB" w:rsidRPr="6B298F72">
        <w:rPr>
          <w:rFonts w:eastAsia="Calibri" w:cs="Arial"/>
          <w:lang w:eastAsia="en-US"/>
        </w:rPr>
        <w:t xml:space="preserve"> </w:t>
      </w:r>
    </w:p>
    <w:p w14:paraId="61946C3C" w14:textId="16505B06" w:rsidR="00621C44" w:rsidRDefault="6B298F72" w:rsidP="00F056EC">
      <w:pPr>
        <w:shd w:val="clear" w:color="auto" w:fill="FFFFFF" w:themeFill="background1"/>
        <w:spacing w:before="120"/>
        <w:jc w:val="both"/>
        <w:rPr>
          <w:rFonts w:eastAsia="Calibri" w:cstheme="minorHAnsi"/>
          <w:lang w:eastAsia="en-US"/>
        </w:rPr>
      </w:pPr>
      <w:r w:rsidRPr="6B298F72">
        <w:rPr>
          <w:rFonts w:ascii="Calibri" w:eastAsia="Times New Roman" w:hAnsi="Calibri" w:cs="Calibri"/>
          <w:b/>
          <w:bCs/>
          <w:color w:val="242424"/>
        </w:rPr>
        <w:t xml:space="preserve">(1) </w:t>
      </w:r>
      <w:r w:rsidR="008A3ABD" w:rsidRPr="6B298F72">
        <w:rPr>
          <w:rFonts w:ascii="Calibri" w:eastAsia="Times New Roman" w:hAnsi="Calibri" w:cs="Calibri"/>
          <w:b/>
          <w:bCs/>
          <w:color w:val="242424"/>
        </w:rPr>
        <w:t>Análise das Demonstrações Contábeis intermediárias auditadas do 1º trimestre de 2024</w:t>
      </w:r>
      <w:r w:rsidR="739666AE" w:rsidRPr="6B298F72">
        <w:rPr>
          <w:rFonts w:ascii="Calibri" w:eastAsia="Times New Roman" w:hAnsi="Calibri" w:cs="Calibri"/>
          <w:b/>
          <w:bCs/>
          <w:color w:val="242424"/>
        </w:rPr>
        <w:t xml:space="preserve"> </w:t>
      </w:r>
    </w:p>
    <w:p w14:paraId="59B12F09" w14:textId="23C0A463" w:rsidR="00B33372" w:rsidRPr="00F45E17" w:rsidRDefault="03E4B1AA" w:rsidP="00F056EC">
      <w:pPr>
        <w:shd w:val="clear" w:color="auto" w:fill="FFFFFF" w:themeFill="background1"/>
        <w:spacing w:before="120"/>
        <w:jc w:val="both"/>
        <w:rPr>
          <w:rFonts w:ascii="Calibri" w:eastAsia="Times New Roman" w:hAnsi="Calibri" w:cs="Calibri"/>
          <w:bCs/>
          <w:color w:val="242424"/>
        </w:rPr>
      </w:pPr>
      <w:r w:rsidRPr="2FA89C14">
        <w:rPr>
          <w:rFonts w:ascii="Calibri" w:eastAsia="Times New Roman" w:hAnsi="Calibri" w:cs="Calibri"/>
          <w:b/>
          <w:bCs/>
          <w:color w:val="242424"/>
        </w:rPr>
        <w:t xml:space="preserve">(2) </w:t>
      </w:r>
      <w:r w:rsidR="008A3ABD" w:rsidRPr="2FA89C14">
        <w:rPr>
          <w:rFonts w:ascii="Calibri" w:eastAsia="Times New Roman" w:hAnsi="Calibri" w:cs="Calibri"/>
          <w:b/>
          <w:bCs/>
          <w:color w:val="242424"/>
        </w:rPr>
        <w:t>Monitorar a qualidade e integridade dos mecanismos de controle</w:t>
      </w:r>
      <w:r w:rsidR="00F056EC">
        <w:rPr>
          <w:rFonts w:ascii="Calibri" w:eastAsia="Times New Roman" w:hAnsi="Calibri" w:cs="Calibri"/>
          <w:b/>
          <w:bCs/>
          <w:color w:val="242424"/>
        </w:rPr>
        <w:t>s</w:t>
      </w:r>
      <w:r w:rsidR="008A3ABD" w:rsidRPr="2FA89C14">
        <w:rPr>
          <w:rFonts w:ascii="Calibri" w:eastAsia="Times New Roman" w:hAnsi="Calibri" w:cs="Calibri"/>
          <w:b/>
          <w:bCs/>
          <w:color w:val="242424"/>
        </w:rPr>
        <w:t xml:space="preserve"> interno</w:t>
      </w:r>
      <w:r w:rsidR="00F056EC">
        <w:rPr>
          <w:rFonts w:ascii="Calibri" w:eastAsia="Times New Roman" w:hAnsi="Calibri" w:cs="Calibri"/>
          <w:b/>
          <w:bCs/>
          <w:color w:val="242424"/>
        </w:rPr>
        <w:t>s</w:t>
      </w:r>
      <w:r w:rsidR="1182D956" w:rsidRPr="2FA89C14">
        <w:rPr>
          <w:rFonts w:ascii="Calibri" w:eastAsia="Times New Roman" w:hAnsi="Calibri" w:cs="Calibri"/>
          <w:b/>
          <w:bCs/>
          <w:color w:val="242424"/>
        </w:rPr>
        <w:t xml:space="preserve"> </w:t>
      </w:r>
    </w:p>
    <w:p w14:paraId="3D41F37E" w14:textId="306F2E13" w:rsidR="00B33372" w:rsidRDefault="5E5FA3EC" w:rsidP="00F056EC">
      <w:pPr>
        <w:shd w:val="clear" w:color="auto" w:fill="FFFFFF" w:themeFill="background1"/>
        <w:spacing w:before="120"/>
        <w:jc w:val="both"/>
        <w:rPr>
          <w:rFonts w:ascii="Calibri" w:eastAsia="Times New Roman" w:hAnsi="Calibri" w:cs="Calibri"/>
          <w:b/>
          <w:bCs/>
          <w:color w:val="242424"/>
        </w:rPr>
      </w:pPr>
      <w:r w:rsidRPr="2FA89C14">
        <w:rPr>
          <w:rFonts w:ascii="Calibri" w:eastAsia="Times New Roman" w:hAnsi="Calibri" w:cs="Calibri"/>
          <w:b/>
          <w:bCs/>
          <w:color w:val="242424"/>
        </w:rPr>
        <w:t xml:space="preserve">(3) </w:t>
      </w:r>
      <w:r w:rsidR="008A3ABD" w:rsidRPr="2FA89C14">
        <w:rPr>
          <w:rFonts w:ascii="Calibri" w:eastAsia="Times New Roman" w:hAnsi="Calibri" w:cs="Calibri"/>
          <w:b/>
          <w:bCs/>
          <w:color w:val="242424"/>
        </w:rPr>
        <w:t>Acompanhar a contratação do ERP</w:t>
      </w:r>
      <w:r w:rsidR="00F056EC">
        <w:rPr>
          <w:rFonts w:ascii="Calibri" w:eastAsia="Times New Roman" w:hAnsi="Calibri" w:cs="Calibri"/>
          <w:b/>
          <w:bCs/>
          <w:color w:val="242424"/>
        </w:rPr>
        <w:t xml:space="preserve"> (</w:t>
      </w:r>
      <w:r w:rsidR="00F056EC" w:rsidRPr="00F056EC">
        <w:rPr>
          <w:rFonts w:ascii="Calibri" w:eastAsia="Times New Roman" w:hAnsi="Calibri" w:cs="Calibri"/>
          <w:b/>
          <w:bCs/>
          <w:i/>
          <w:color w:val="242424"/>
        </w:rPr>
        <w:t xml:space="preserve">Enterprise </w:t>
      </w:r>
      <w:proofErr w:type="spellStart"/>
      <w:r w:rsidR="00F056EC" w:rsidRPr="00F056EC">
        <w:rPr>
          <w:rFonts w:ascii="Calibri" w:eastAsia="Times New Roman" w:hAnsi="Calibri" w:cs="Calibri"/>
          <w:b/>
          <w:bCs/>
          <w:i/>
          <w:color w:val="242424"/>
        </w:rPr>
        <w:t>Resource</w:t>
      </w:r>
      <w:proofErr w:type="spellEnd"/>
      <w:r w:rsidR="00F056EC" w:rsidRPr="00F056EC">
        <w:rPr>
          <w:rFonts w:ascii="Calibri" w:eastAsia="Times New Roman" w:hAnsi="Calibri" w:cs="Calibri"/>
          <w:b/>
          <w:bCs/>
          <w:i/>
          <w:color w:val="242424"/>
        </w:rPr>
        <w:t xml:space="preserve"> Planning</w:t>
      </w:r>
      <w:r w:rsidR="00F056EC">
        <w:rPr>
          <w:rFonts w:ascii="Calibri" w:eastAsia="Times New Roman" w:hAnsi="Calibri" w:cs="Calibri"/>
          <w:b/>
          <w:bCs/>
          <w:color w:val="242424"/>
        </w:rPr>
        <w:t>)</w:t>
      </w:r>
      <w:r w:rsidR="6D240969" w:rsidRPr="2FA89C14">
        <w:rPr>
          <w:rFonts w:ascii="Calibri" w:eastAsia="Times New Roman" w:hAnsi="Calibri" w:cs="Calibri"/>
          <w:b/>
          <w:bCs/>
          <w:color w:val="242424"/>
        </w:rPr>
        <w:t xml:space="preserve"> </w:t>
      </w:r>
    </w:p>
    <w:p w14:paraId="6A2B9C7E" w14:textId="34476D03" w:rsidR="00C57A3D" w:rsidRDefault="069DD59F" w:rsidP="00F056EC">
      <w:pPr>
        <w:shd w:val="clear" w:color="auto" w:fill="FFFFFF" w:themeFill="background1"/>
        <w:spacing w:before="120"/>
        <w:jc w:val="both"/>
        <w:rPr>
          <w:rFonts w:ascii="Calibri" w:eastAsia="Times New Roman" w:hAnsi="Calibri" w:cs="Calibri"/>
          <w:bCs/>
          <w:color w:val="242424"/>
        </w:rPr>
      </w:pPr>
      <w:r w:rsidRPr="2FA89C14">
        <w:rPr>
          <w:rFonts w:ascii="Calibri" w:eastAsia="Times New Roman" w:hAnsi="Calibri" w:cs="Calibri"/>
          <w:b/>
          <w:bCs/>
          <w:color w:val="242424"/>
        </w:rPr>
        <w:t xml:space="preserve">(4) </w:t>
      </w:r>
      <w:r w:rsidR="008A3ABD" w:rsidRPr="2FA89C14">
        <w:rPr>
          <w:rFonts w:ascii="Calibri" w:eastAsia="Times New Roman" w:hAnsi="Calibri" w:cs="Calibri"/>
          <w:b/>
          <w:bCs/>
          <w:color w:val="242424"/>
        </w:rPr>
        <w:t>Apresentação do Procedimento de Ouvidoria da PPSA</w:t>
      </w:r>
      <w:r w:rsidR="089FB7D7" w:rsidRPr="2FA89C14">
        <w:rPr>
          <w:rFonts w:ascii="Calibri" w:eastAsia="Times New Roman" w:hAnsi="Calibri" w:cs="Calibri"/>
          <w:b/>
          <w:bCs/>
          <w:color w:val="242424"/>
        </w:rPr>
        <w:t xml:space="preserve"> </w:t>
      </w:r>
      <w:r w:rsidR="00DD1E0A" w:rsidRPr="00DD1E0A">
        <w:rPr>
          <w:rFonts w:ascii="Calibri" w:eastAsia="Times New Roman" w:hAnsi="Calibri" w:cs="Calibri"/>
          <w:b/>
          <w:bCs/>
          <w:color w:val="242424"/>
        </w:rPr>
        <w:t>(PG.PRE.00</w:t>
      </w:r>
      <w:r w:rsidR="00AF562C">
        <w:rPr>
          <w:rFonts w:ascii="Calibri" w:eastAsia="Times New Roman" w:hAnsi="Calibri" w:cs="Calibri"/>
          <w:b/>
          <w:bCs/>
          <w:color w:val="242424"/>
        </w:rPr>
        <w:t>1</w:t>
      </w:r>
      <w:r w:rsidR="00DD1E0A" w:rsidRPr="00DD1E0A">
        <w:rPr>
          <w:rFonts w:ascii="Calibri" w:eastAsia="Times New Roman" w:hAnsi="Calibri" w:cs="Calibri"/>
          <w:b/>
          <w:bCs/>
          <w:color w:val="242424"/>
        </w:rPr>
        <w:t>.202</w:t>
      </w:r>
      <w:r w:rsidR="00AF562C">
        <w:rPr>
          <w:rFonts w:ascii="Calibri" w:eastAsia="Times New Roman" w:hAnsi="Calibri" w:cs="Calibri"/>
          <w:b/>
          <w:bCs/>
          <w:color w:val="242424"/>
        </w:rPr>
        <w:t>4</w:t>
      </w:r>
      <w:r w:rsidR="00DD1E0A" w:rsidRPr="00DD1E0A">
        <w:rPr>
          <w:rFonts w:ascii="Calibri" w:eastAsia="Times New Roman" w:hAnsi="Calibri" w:cs="Calibri"/>
          <w:b/>
          <w:bCs/>
          <w:color w:val="242424"/>
        </w:rPr>
        <w:t xml:space="preserve">) </w:t>
      </w:r>
    </w:p>
    <w:p w14:paraId="0691D384" w14:textId="332DEB53" w:rsidR="002B5EC7" w:rsidRDefault="0CB61F50" w:rsidP="00F056EC">
      <w:pPr>
        <w:shd w:val="clear" w:color="auto" w:fill="FFFFFF" w:themeFill="background1"/>
        <w:spacing w:before="120"/>
        <w:jc w:val="both"/>
        <w:rPr>
          <w:rFonts w:ascii="Calibri" w:eastAsia="Times New Roman" w:hAnsi="Calibri" w:cs="Calibri"/>
          <w:b/>
          <w:bCs/>
          <w:color w:val="242424"/>
        </w:rPr>
      </w:pPr>
      <w:r w:rsidRPr="2FA89C14">
        <w:rPr>
          <w:rFonts w:ascii="Calibri" w:eastAsia="Times New Roman" w:hAnsi="Calibri" w:cs="Calibri"/>
          <w:b/>
          <w:bCs/>
          <w:color w:val="242424"/>
        </w:rPr>
        <w:t xml:space="preserve">(5) </w:t>
      </w:r>
      <w:r w:rsidR="008A3ABD" w:rsidRPr="2FA89C14">
        <w:rPr>
          <w:rFonts w:ascii="Calibri" w:eastAsia="Times New Roman" w:hAnsi="Calibri" w:cs="Calibri"/>
          <w:b/>
          <w:bCs/>
          <w:color w:val="242424"/>
        </w:rPr>
        <w:t>Aprovação das minutas das atas da 130ª e 4ª Reuniões do COAUD</w:t>
      </w:r>
      <w:r w:rsidR="21C607FD" w:rsidRPr="2FA89C14">
        <w:rPr>
          <w:rFonts w:ascii="Calibri" w:eastAsia="Times New Roman" w:hAnsi="Calibri" w:cs="Calibri"/>
          <w:b/>
          <w:bCs/>
          <w:color w:val="242424"/>
        </w:rPr>
        <w:t xml:space="preserve"> </w:t>
      </w:r>
    </w:p>
    <w:p w14:paraId="145FD6E5" w14:textId="1DFE92DF" w:rsidR="003F0429" w:rsidRDefault="178448E5" w:rsidP="005B1F33">
      <w:pPr>
        <w:shd w:val="clear" w:color="auto" w:fill="FFFFFF" w:themeFill="background1"/>
        <w:spacing w:before="120"/>
        <w:jc w:val="both"/>
        <w:rPr>
          <w:rFonts w:ascii="Calibri" w:eastAsia="Times New Roman" w:hAnsi="Calibri" w:cs="Calibri"/>
          <w:b/>
          <w:bCs/>
          <w:color w:val="242424"/>
        </w:rPr>
      </w:pPr>
      <w:r w:rsidRPr="2FA89C14">
        <w:rPr>
          <w:rFonts w:ascii="Calibri" w:eastAsia="Times New Roman" w:hAnsi="Calibri" w:cs="Calibri"/>
          <w:b/>
          <w:bCs/>
          <w:color w:val="242424"/>
        </w:rPr>
        <w:t xml:space="preserve">(6) </w:t>
      </w:r>
      <w:r w:rsidR="008A3ABD" w:rsidRPr="2FA89C14">
        <w:rPr>
          <w:rFonts w:ascii="Calibri" w:eastAsia="Times New Roman" w:hAnsi="Calibri" w:cs="Calibri"/>
          <w:b/>
          <w:bCs/>
          <w:color w:val="242424"/>
        </w:rPr>
        <w:t xml:space="preserve">Definição da pauta da próxima </w:t>
      </w:r>
      <w:r w:rsidR="1D74F99F" w:rsidRPr="2FA89C14">
        <w:rPr>
          <w:rFonts w:ascii="Calibri" w:eastAsia="Times New Roman" w:hAnsi="Calibri" w:cs="Calibri"/>
          <w:b/>
          <w:bCs/>
          <w:color w:val="242424"/>
        </w:rPr>
        <w:t xml:space="preserve">reunião </w:t>
      </w:r>
    </w:p>
    <w:p w14:paraId="4A5537D9" w14:textId="424C5A92" w:rsidR="005B1F33" w:rsidRDefault="005B1F33" w:rsidP="005B1F33">
      <w:pPr>
        <w:shd w:val="clear" w:color="auto" w:fill="FFFFFF" w:themeFill="background1"/>
        <w:spacing w:before="120"/>
        <w:jc w:val="both"/>
        <w:rPr>
          <w:rFonts w:eastAsia="Calibri" w:cstheme="minorHAnsi"/>
        </w:rPr>
      </w:pPr>
    </w:p>
    <w:p w14:paraId="73C7D08B" w14:textId="77777777" w:rsidR="005B1F33" w:rsidRDefault="005B1F33" w:rsidP="005B1F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986C1E" w14:textId="77777777" w:rsidR="005B1F33" w:rsidRDefault="005B1F33" w:rsidP="005B1F3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* O Conselho de Administração da PPSA, conforme recomendação do Comitê de Auditoria Estatutário, aprovou a divulgação das atas deste Comitê apenas no formato de extrato, com o conteúdo da agenda das reuniões.  As atas, em sua totalidade, permanecerão arquivadas na empresa e disponíveis aos órgãos de controle, mediante solicitação.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3B6B9C" w14:textId="77777777" w:rsidR="005B1F33" w:rsidRPr="00812F29" w:rsidRDefault="005B1F33" w:rsidP="005B1F33">
      <w:pPr>
        <w:shd w:val="clear" w:color="auto" w:fill="FFFFFF" w:themeFill="background1"/>
        <w:spacing w:before="120"/>
        <w:jc w:val="both"/>
        <w:rPr>
          <w:rFonts w:eastAsia="Calibri" w:cstheme="minorHAnsi"/>
        </w:rPr>
      </w:pPr>
    </w:p>
    <w:sectPr w:rsidR="005B1F33" w:rsidRPr="00812F29" w:rsidSect="00F056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991" w:bottom="1985" w:left="1418" w:header="144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0AEF0E3" w16cex:dateUtc="2024-05-20T17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D7798" w14:textId="77777777" w:rsidR="00970A89" w:rsidRDefault="00970A89" w:rsidP="00F07200">
      <w:r>
        <w:separator/>
      </w:r>
    </w:p>
  </w:endnote>
  <w:endnote w:type="continuationSeparator" w:id="0">
    <w:p w14:paraId="3970203E" w14:textId="77777777" w:rsidR="00970A89" w:rsidRDefault="00970A89" w:rsidP="00F07200">
      <w:r>
        <w:continuationSeparator/>
      </w:r>
    </w:p>
  </w:endnote>
  <w:endnote w:type="continuationNotice" w:id="1">
    <w:p w14:paraId="7AA8A6A7" w14:textId="77777777" w:rsidR="00970A89" w:rsidRDefault="00970A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98E0B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2D79E7F7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8C4AFD8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C0BFF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C869D" w14:textId="77777777" w:rsidR="00970A89" w:rsidRDefault="00970A89" w:rsidP="00F07200">
      <w:r>
        <w:separator/>
      </w:r>
    </w:p>
  </w:footnote>
  <w:footnote w:type="continuationSeparator" w:id="0">
    <w:p w14:paraId="3FD71EDE" w14:textId="77777777" w:rsidR="00970A89" w:rsidRDefault="00970A89" w:rsidP="00F07200">
      <w:r>
        <w:continuationSeparator/>
      </w:r>
    </w:p>
  </w:footnote>
  <w:footnote w:type="continuationNotice" w:id="1">
    <w:p w14:paraId="255B6CDA" w14:textId="77777777" w:rsidR="00970A89" w:rsidRDefault="00970A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8E6AD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69A1F150" w14:textId="77777777" w:rsidTr="00675CEA">
      <w:trPr>
        <w:trHeight w:val="1134"/>
      </w:trPr>
      <w:tc>
        <w:tcPr>
          <w:tcW w:w="1560" w:type="dxa"/>
          <w:vAlign w:val="center"/>
        </w:tcPr>
        <w:p w14:paraId="1A948B23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09D0FDA8" wp14:editId="319FD1E6">
                <wp:extent cx="504968" cy="853941"/>
                <wp:effectExtent l="0" t="0" r="0" b="3810"/>
                <wp:docPr id="7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4FAA7C48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5A6EA355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617CD12A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C711792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04B36986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35197" w14:textId="77777777" w:rsidR="00675CEA" w:rsidRDefault="00675CEA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ODjN8skNpX1EV" int2:id="CDx6nP90">
      <int2:state int2:value="Rejected" int2:type="AugLoop_Text_Critique"/>
    </int2:textHash>
    <int2:textHash int2:hashCode="hVa7QjnDPIBeZc" int2:id="MSqD7t9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8"/>
  </w:num>
  <w:num w:numId="3">
    <w:abstractNumId w:val="10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9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0"/>
  </w:num>
  <w:num w:numId="17">
    <w:abstractNumId w:val="14"/>
  </w:num>
  <w:num w:numId="18">
    <w:abstractNumId w:val="5"/>
  </w:num>
  <w:num w:numId="19">
    <w:abstractNumId w:val="4"/>
  </w:num>
  <w:num w:numId="20">
    <w:abstractNumId w:val="2"/>
  </w:num>
  <w:num w:numId="21">
    <w:abstractNumId w:val="1"/>
  </w:num>
  <w:num w:numId="22">
    <w:abstractNumId w:val="19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751"/>
    <w:rsid w:val="00073864"/>
    <w:rsid w:val="000738CB"/>
    <w:rsid w:val="000745DF"/>
    <w:rsid w:val="00074605"/>
    <w:rsid w:val="00074841"/>
    <w:rsid w:val="00074A6B"/>
    <w:rsid w:val="00074AAF"/>
    <w:rsid w:val="00074C7D"/>
    <w:rsid w:val="00074CE0"/>
    <w:rsid w:val="00075986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979"/>
    <w:rsid w:val="00344B74"/>
    <w:rsid w:val="00344EB3"/>
    <w:rsid w:val="003454A4"/>
    <w:rsid w:val="003454D6"/>
    <w:rsid w:val="00345A76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C45"/>
    <w:rsid w:val="00461EBA"/>
    <w:rsid w:val="00461F82"/>
    <w:rsid w:val="00462CE2"/>
    <w:rsid w:val="00463507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1F33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49D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0A5B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EED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B0D"/>
    <w:rsid w:val="00904C14"/>
    <w:rsid w:val="00904F36"/>
    <w:rsid w:val="009055AE"/>
    <w:rsid w:val="00905BE7"/>
    <w:rsid w:val="00906229"/>
    <w:rsid w:val="009063B0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599C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2C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203D6"/>
    <w:rsid w:val="00C20AD5"/>
    <w:rsid w:val="00C20DAB"/>
    <w:rsid w:val="00C21C80"/>
    <w:rsid w:val="00C21DA3"/>
    <w:rsid w:val="00C226ED"/>
    <w:rsid w:val="00C229DE"/>
    <w:rsid w:val="00C22F3B"/>
    <w:rsid w:val="00C23590"/>
    <w:rsid w:val="00C239C8"/>
    <w:rsid w:val="00C23ECD"/>
    <w:rsid w:val="00C23F00"/>
    <w:rsid w:val="00C23F1D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950"/>
    <w:rsid w:val="00C56E59"/>
    <w:rsid w:val="00C57055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38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2D1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D08"/>
    <w:rsid w:val="00F801E1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EEF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3E4B1AA"/>
    <w:rsid w:val="03FB0FD4"/>
    <w:rsid w:val="04B56813"/>
    <w:rsid w:val="05B875A3"/>
    <w:rsid w:val="05C79E0C"/>
    <w:rsid w:val="05DEB6F3"/>
    <w:rsid w:val="069DD59F"/>
    <w:rsid w:val="089FB7D7"/>
    <w:rsid w:val="0A61453B"/>
    <w:rsid w:val="0BE47249"/>
    <w:rsid w:val="0CB61F50"/>
    <w:rsid w:val="0E543E1F"/>
    <w:rsid w:val="0F6C0D71"/>
    <w:rsid w:val="1182D956"/>
    <w:rsid w:val="15CA3F41"/>
    <w:rsid w:val="178448E5"/>
    <w:rsid w:val="1D74F99F"/>
    <w:rsid w:val="1E817C2C"/>
    <w:rsid w:val="21C607FD"/>
    <w:rsid w:val="22CE065B"/>
    <w:rsid w:val="2300934F"/>
    <w:rsid w:val="23611099"/>
    <w:rsid w:val="25BDE989"/>
    <w:rsid w:val="25F7448F"/>
    <w:rsid w:val="260A92BE"/>
    <w:rsid w:val="2773406C"/>
    <w:rsid w:val="27995E4B"/>
    <w:rsid w:val="2A5256BD"/>
    <w:rsid w:val="2FA89C14"/>
    <w:rsid w:val="30DF20F8"/>
    <w:rsid w:val="31311D28"/>
    <w:rsid w:val="32D2DB3F"/>
    <w:rsid w:val="34878570"/>
    <w:rsid w:val="34A685E5"/>
    <w:rsid w:val="37F15076"/>
    <w:rsid w:val="3C0FE044"/>
    <w:rsid w:val="45CA60DF"/>
    <w:rsid w:val="493C732D"/>
    <w:rsid w:val="4AEB7372"/>
    <w:rsid w:val="4E41AC16"/>
    <w:rsid w:val="4F63C50D"/>
    <w:rsid w:val="5554B19D"/>
    <w:rsid w:val="555A7238"/>
    <w:rsid w:val="5612AF74"/>
    <w:rsid w:val="562076FB"/>
    <w:rsid w:val="567009E4"/>
    <w:rsid w:val="58277574"/>
    <w:rsid w:val="59B0A37B"/>
    <w:rsid w:val="5E58B86A"/>
    <w:rsid w:val="5E5FA3EC"/>
    <w:rsid w:val="637FC7A1"/>
    <w:rsid w:val="698B3F88"/>
    <w:rsid w:val="6ABE7791"/>
    <w:rsid w:val="6B298F72"/>
    <w:rsid w:val="6C8854A3"/>
    <w:rsid w:val="6D240969"/>
    <w:rsid w:val="6D8257E0"/>
    <w:rsid w:val="6FFEFFAA"/>
    <w:rsid w:val="702A9C26"/>
    <w:rsid w:val="728BBD00"/>
    <w:rsid w:val="73246066"/>
    <w:rsid w:val="739666AE"/>
    <w:rsid w:val="73D919DB"/>
    <w:rsid w:val="75D8C633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B11B2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paragraph" w:customStyle="1" w:styleId="paragraph">
    <w:name w:val="paragraph"/>
    <w:basedOn w:val="Normal"/>
    <w:rsid w:val="005B1F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5B1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672A-9A58-4ADF-B634-3C66F2FD9CAB}">
  <ds:schemaRefs>
    <ds:schemaRef ds:uri="5eb9f9e7-44a7-4ca2-8ce4-42d8d857d75c"/>
    <ds:schemaRef ds:uri="http://purl.org/dc/dcmitype/"/>
    <ds:schemaRef ds:uri="http://purl.org/dc/elements/1.1/"/>
    <ds:schemaRef ds:uri="70ab9824-1d63-4c27-936e-111d5de02eb6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B8DDA-067E-4CD2-8D62-54AD7C6B3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3F450F-B77B-44BE-9122-4BC828F7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3</cp:revision>
  <cp:lastPrinted>2024-02-28T13:02:00Z</cp:lastPrinted>
  <dcterms:created xsi:type="dcterms:W3CDTF">2024-07-23T16:39:00Z</dcterms:created>
  <dcterms:modified xsi:type="dcterms:W3CDTF">2024-07-23T16:39:00Z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