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1A3B8" w14:textId="77777777" w:rsidR="00F064C8" w:rsidRDefault="00F064C8" w:rsidP="00F064C8">
      <w:pPr>
        <w:ind w:left="426"/>
        <w:jc w:val="center"/>
        <w:rPr>
          <w:rFonts w:eastAsia="Calibri"/>
          <w:b/>
          <w:bCs/>
        </w:rPr>
      </w:pPr>
    </w:p>
    <w:p w14:paraId="36F26FC2" w14:textId="77777777" w:rsidR="00113BD4" w:rsidRPr="00131C6E" w:rsidRDefault="00304D84" w:rsidP="00F064C8">
      <w:pPr>
        <w:ind w:left="426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2335D169">
        <w:rPr>
          <w:rFonts w:eastAsia="Calibri"/>
          <w:b/>
          <w:bCs/>
        </w:rPr>
        <w:t>ATA DA 1</w:t>
      </w:r>
      <w:r w:rsidR="004A5DF7">
        <w:rPr>
          <w:rFonts w:eastAsia="Calibri"/>
          <w:b/>
          <w:bCs/>
        </w:rPr>
        <w:t>50</w:t>
      </w:r>
      <w:r w:rsidR="00113BD4" w:rsidRPr="2335D169">
        <w:rPr>
          <w:rFonts w:eastAsia="Calibri"/>
          <w:b/>
          <w:bCs/>
        </w:rPr>
        <w:t>ª REUNIÃO ORDINÁRIA DO COMITÊ DE AUDITORIA,</w:t>
      </w:r>
    </w:p>
    <w:p w14:paraId="0DB63BE0" w14:textId="77777777" w:rsidR="006733F6" w:rsidRDefault="00113BD4" w:rsidP="00E07555">
      <w:pPr>
        <w:ind w:left="-284"/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>REALIZADA EM</w:t>
      </w:r>
      <w:r w:rsidR="00CA7EE8">
        <w:rPr>
          <w:rFonts w:eastAsia="Calibri" w:cstheme="minorHAnsi"/>
          <w:b/>
        </w:rPr>
        <w:t xml:space="preserve"> </w:t>
      </w:r>
      <w:r w:rsidR="00EF4A07">
        <w:rPr>
          <w:rFonts w:eastAsia="Calibri" w:cstheme="minorHAnsi"/>
          <w:b/>
        </w:rPr>
        <w:t>1</w:t>
      </w:r>
      <w:r w:rsidR="004A5DF7">
        <w:rPr>
          <w:rFonts w:eastAsia="Calibri" w:cstheme="minorHAnsi"/>
          <w:b/>
        </w:rPr>
        <w:t>3</w:t>
      </w:r>
      <w:r w:rsidR="003C198B">
        <w:rPr>
          <w:rFonts w:eastAsia="Calibri" w:cstheme="minorHAnsi"/>
          <w:b/>
        </w:rPr>
        <w:t xml:space="preserve"> </w:t>
      </w:r>
      <w:r w:rsidR="00A75DC3">
        <w:rPr>
          <w:rFonts w:eastAsia="Calibri" w:cstheme="minorHAnsi"/>
          <w:b/>
        </w:rPr>
        <w:t>D</w:t>
      </w:r>
      <w:r w:rsidR="00582F7B" w:rsidRPr="00131C6E">
        <w:rPr>
          <w:rFonts w:eastAsia="Calibri" w:cstheme="minorHAnsi"/>
          <w:b/>
        </w:rPr>
        <w:t xml:space="preserve">E </w:t>
      </w:r>
      <w:r w:rsidR="00EF4A07">
        <w:rPr>
          <w:rFonts w:eastAsia="Calibri" w:cstheme="minorHAnsi"/>
          <w:b/>
        </w:rPr>
        <w:t>MARÇ</w:t>
      </w:r>
      <w:r w:rsidR="00A75DC3">
        <w:rPr>
          <w:rFonts w:eastAsia="Calibri" w:cstheme="minorHAnsi"/>
          <w:b/>
        </w:rPr>
        <w:t xml:space="preserve">O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</w:t>
      </w:r>
      <w:r w:rsidR="00793191">
        <w:rPr>
          <w:rFonts w:eastAsia="Calibri" w:cstheme="minorHAnsi"/>
          <w:b/>
        </w:rPr>
        <w:t>5</w:t>
      </w:r>
    </w:p>
    <w:p w14:paraId="2323A983" w14:textId="77777777" w:rsidR="00F064C8" w:rsidRDefault="00F064C8" w:rsidP="00E07555">
      <w:pPr>
        <w:ind w:left="-284"/>
        <w:jc w:val="center"/>
        <w:rPr>
          <w:rFonts w:eastAsia="Calibri" w:cstheme="minorHAnsi"/>
          <w:b/>
        </w:rPr>
      </w:pPr>
    </w:p>
    <w:p w14:paraId="2A2AD5B7" w14:textId="77777777" w:rsidR="0041573A" w:rsidRPr="00F064C8" w:rsidRDefault="004B632D" w:rsidP="46704706">
      <w:pPr>
        <w:spacing w:before="120"/>
        <w:ind w:left="284"/>
        <w:jc w:val="both"/>
        <w:rPr>
          <w:rFonts w:eastAsia="Calibri"/>
          <w:lang w:eastAsia="en-US"/>
        </w:rPr>
      </w:pPr>
      <w:r>
        <w:t>Ao</w:t>
      </w:r>
      <w:r w:rsidR="00C90F59">
        <w:t>s</w:t>
      </w:r>
      <w:r w:rsidR="00FA3602">
        <w:t xml:space="preserve"> </w:t>
      </w:r>
      <w:r w:rsidR="004A5DF7">
        <w:t xml:space="preserve">treze </w:t>
      </w:r>
      <w:r w:rsidR="00FA3602">
        <w:t xml:space="preserve">dias </w:t>
      </w:r>
      <w:r w:rsidR="00C90F59">
        <w:t>do mês d</w:t>
      </w:r>
      <w:r w:rsidR="00113BD4">
        <w:t>e</w:t>
      </w:r>
      <w:r w:rsidR="00793191">
        <w:t xml:space="preserve"> </w:t>
      </w:r>
      <w:r w:rsidR="00EF4A07">
        <w:t>març</w:t>
      </w:r>
      <w:r w:rsidR="00793191">
        <w:t>o</w:t>
      </w:r>
      <w:r w:rsidR="00A75DC3">
        <w:t xml:space="preserve"> </w:t>
      </w:r>
      <w:r w:rsidR="00113BD4">
        <w:t xml:space="preserve">do ano de dois mil e vinte e </w:t>
      </w:r>
      <w:r w:rsidR="00FC0731">
        <w:t>cinco</w:t>
      </w:r>
      <w:r w:rsidR="00113BD4">
        <w:t xml:space="preserve">, </w:t>
      </w:r>
      <w:r w:rsidR="00113BD4" w:rsidRPr="6B9AC805">
        <w:rPr>
          <w:rFonts w:eastAsia="Calibri"/>
          <w:lang w:eastAsia="en-US"/>
        </w:rPr>
        <w:t xml:space="preserve">às </w:t>
      </w:r>
      <w:r w:rsidR="004A5DF7" w:rsidRPr="6B9AC805">
        <w:rPr>
          <w:rFonts w:eastAsia="Calibri"/>
          <w:lang w:eastAsia="en-US"/>
        </w:rPr>
        <w:t>treze</w:t>
      </w:r>
      <w:r w:rsidR="00243538" w:rsidRPr="6B9AC805">
        <w:rPr>
          <w:rFonts w:eastAsia="Calibri"/>
          <w:lang w:eastAsia="en-US"/>
        </w:rPr>
        <w:t xml:space="preserve"> </w:t>
      </w:r>
      <w:r w:rsidR="00673874" w:rsidRPr="6B9AC805">
        <w:rPr>
          <w:rFonts w:eastAsia="Calibri"/>
          <w:lang w:eastAsia="en-US"/>
        </w:rPr>
        <w:t>horas</w:t>
      </w:r>
      <w:r w:rsidR="00113BD4" w:rsidRPr="6B9AC805">
        <w:rPr>
          <w:rFonts w:eastAsia="Calibri"/>
          <w:lang w:eastAsia="en-US"/>
        </w:rPr>
        <w:t>, reuniram-se,</w:t>
      </w:r>
      <w:r w:rsidR="00FC0731">
        <w:t xml:space="preserve"> </w:t>
      </w:r>
      <w:r w:rsidR="004A5DF7">
        <w:t>remotamente</w:t>
      </w:r>
      <w:r w:rsidR="00BB2B3A">
        <w:t>,</w:t>
      </w:r>
      <w:r w:rsidR="2D52D8A8">
        <w:t xml:space="preserve"> via </w:t>
      </w:r>
      <w:r w:rsidR="2D52D8A8" w:rsidRPr="6B9AC805">
        <w:rPr>
          <w:i/>
          <w:iCs/>
        </w:rPr>
        <w:t>Microsoft Teams</w:t>
      </w:r>
      <w:r w:rsidR="2D52D8A8">
        <w:t>,</w:t>
      </w:r>
      <w:r w:rsidR="007B77DF" w:rsidRPr="6B9AC805">
        <w:rPr>
          <w:rFonts w:eastAsia="Calibri"/>
          <w:lang w:eastAsia="en-US"/>
        </w:rPr>
        <w:t xml:space="preserve"> </w:t>
      </w:r>
      <w:r w:rsidR="00113BD4" w:rsidRPr="6B9AC805">
        <w:rPr>
          <w:rFonts w:eastAsia="Calibri"/>
          <w:lang w:eastAsia="en-US"/>
        </w:rPr>
        <w:t>os membros do Comitê de Auditoria (COAUD</w:t>
      </w:r>
      <w:r w:rsidR="0029629C" w:rsidRPr="6B9AC805">
        <w:rPr>
          <w:rFonts w:eastAsia="Calibri"/>
          <w:lang w:eastAsia="en-US"/>
        </w:rPr>
        <w:t>):</w:t>
      </w:r>
      <w:r w:rsidR="003C0114" w:rsidRPr="6B9AC805">
        <w:rPr>
          <w:rFonts w:eastAsia="Calibri"/>
          <w:b/>
          <w:bCs/>
          <w:lang w:eastAsia="en-US"/>
        </w:rPr>
        <w:t xml:space="preserve"> </w:t>
      </w:r>
      <w:r w:rsidR="003A01C3" w:rsidRPr="6B9AC805">
        <w:rPr>
          <w:rFonts w:eastAsia="Calibri"/>
          <w:b/>
          <w:bCs/>
          <w:lang w:eastAsia="en-US"/>
        </w:rPr>
        <w:t xml:space="preserve">HERBERT ADRIANO QUIRINO DOS SANTOS, </w:t>
      </w:r>
      <w:r w:rsidR="003A01C3" w:rsidRPr="6B9AC805">
        <w:rPr>
          <w:rFonts w:eastAsia="Calibri"/>
          <w:lang w:eastAsia="en-US"/>
        </w:rPr>
        <w:t>Presidente,</w:t>
      </w:r>
      <w:r w:rsidR="003A01C3" w:rsidRPr="6B9AC805">
        <w:rPr>
          <w:rFonts w:eastAsia="Calibri"/>
          <w:b/>
          <w:bCs/>
          <w:lang w:eastAsia="en-US"/>
        </w:rPr>
        <w:t xml:space="preserve"> DIRCEU MARTINS BATISTA JUNIOR </w:t>
      </w:r>
      <w:r w:rsidR="003A01C3" w:rsidRPr="6B9AC805">
        <w:rPr>
          <w:rFonts w:eastAsia="Calibri"/>
          <w:lang w:eastAsia="en-US"/>
        </w:rPr>
        <w:t>e</w:t>
      </w:r>
      <w:r w:rsidR="003A01C3" w:rsidRPr="6B9AC805">
        <w:rPr>
          <w:rFonts w:eastAsia="Calibri"/>
          <w:b/>
          <w:bCs/>
          <w:lang w:eastAsia="en-US"/>
        </w:rPr>
        <w:t xml:space="preserve"> KAREN MOTTA ALBUQUERQUE. </w:t>
      </w:r>
      <w:r w:rsidR="004A5DF7" w:rsidRPr="6B9AC805">
        <w:rPr>
          <w:rFonts w:eastAsia="Calibri"/>
          <w:lang w:eastAsia="en-US"/>
        </w:rPr>
        <w:t xml:space="preserve">Participaram da reunião </w:t>
      </w:r>
      <w:r w:rsidR="00724EFC" w:rsidRPr="6B9AC805">
        <w:rPr>
          <w:rFonts w:eastAsia="Calibri"/>
          <w:lang w:eastAsia="en-US"/>
        </w:rPr>
        <w:t>o Diretor</w:t>
      </w:r>
      <w:r w:rsidR="003137F7" w:rsidRPr="6B9AC805">
        <w:rPr>
          <w:rFonts w:eastAsia="Calibri"/>
          <w:lang w:eastAsia="en-US"/>
        </w:rPr>
        <w:t xml:space="preserve"> de Administração, Finanças e Comercialização, SAMIR PASSOS AWAD, </w:t>
      </w:r>
      <w:r w:rsidR="00D66E08" w:rsidRPr="6B9AC805">
        <w:rPr>
          <w:rFonts w:eastAsia="Calibri"/>
          <w:lang w:eastAsia="en-US"/>
        </w:rPr>
        <w:t>a Gerente de Controle e Finanças, JULIANA NEVES SABINO,</w:t>
      </w:r>
      <w:r w:rsidR="004A5DF7" w:rsidRPr="6B9AC805">
        <w:rPr>
          <w:rFonts w:eastAsia="Calibri"/>
          <w:lang w:eastAsia="en-US"/>
        </w:rPr>
        <w:t xml:space="preserve"> e o Auditor Independente da </w:t>
      </w:r>
      <w:r w:rsidR="004A5DF7" w:rsidRPr="6B9AC805">
        <w:rPr>
          <w:rFonts w:eastAsia="Calibri"/>
          <w:i/>
          <w:iCs/>
          <w:lang w:eastAsia="en-US"/>
        </w:rPr>
        <w:t>Russell Bedford Brasil Auditores Independentes S/S</w:t>
      </w:r>
      <w:r w:rsidR="004A5DF7" w:rsidRPr="6B9AC805">
        <w:rPr>
          <w:rFonts w:eastAsia="Calibri"/>
          <w:lang w:eastAsia="en-US"/>
        </w:rPr>
        <w:t>, CARLOS AMORIM</w:t>
      </w:r>
      <w:r w:rsidR="003A01C3" w:rsidRPr="6B9AC805">
        <w:rPr>
          <w:rFonts w:eastAsia="Calibri"/>
          <w:lang w:eastAsia="en-US"/>
        </w:rPr>
        <w:t>.</w:t>
      </w:r>
      <w:r w:rsidR="000779E3">
        <w:t xml:space="preserve"> </w:t>
      </w:r>
      <w:r w:rsidR="00FA3602" w:rsidRPr="6B9AC805">
        <w:rPr>
          <w:rFonts w:eastAsia="Calibri"/>
          <w:lang w:eastAsia="en-US"/>
        </w:rPr>
        <w:t xml:space="preserve">A Assessora da Presidência, MARIA LUIZA PAIVA PEREIRA SOARES, foi designada Secretária. </w:t>
      </w:r>
      <w:r w:rsidR="0041573A" w:rsidRPr="6B9AC805">
        <w:rPr>
          <w:rFonts w:eastAsia="Calibri"/>
          <w:lang w:eastAsia="en-US"/>
        </w:rPr>
        <w:t xml:space="preserve">O Presidente iniciou os trabalhos e </w:t>
      </w:r>
      <w:r w:rsidR="1CED334B" w:rsidRPr="6B9AC805">
        <w:rPr>
          <w:rFonts w:eastAsia="Calibri"/>
          <w:lang w:eastAsia="en-US"/>
        </w:rPr>
        <w:t>submeteu o único item da pauta à apreciação do colegiado, como a seguir se descreve.</w:t>
      </w:r>
    </w:p>
    <w:p w14:paraId="4855A020" w14:textId="117658CC" w:rsidR="76514A37" w:rsidRDefault="00EE7695" w:rsidP="13EFADFA">
      <w:pPr>
        <w:spacing w:before="120"/>
        <w:ind w:left="284"/>
        <w:jc w:val="both"/>
        <w:rPr>
          <w:rFonts w:eastAsia="Times New Roman"/>
          <w:color w:val="242424"/>
        </w:rPr>
      </w:pPr>
      <w:r w:rsidRPr="33B62709">
        <w:rPr>
          <w:rFonts w:eastAsia="Times New Roman"/>
          <w:b/>
          <w:bCs/>
          <w:color w:val="242424"/>
        </w:rPr>
        <w:t xml:space="preserve">(1) </w:t>
      </w:r>
      <w:r w:rsidR="00D66E08" w:rsidRPr="33B62709">
        <w:rPr>
          <w:rFonts w:eastAsia="Times New Roman"/>
          <w:b/>
          <w:bCs/>
          <w:color w:val="242424"/>
        </w:rPr>
        <w:t xml:space="preserve">Aprovação das Demonstrações Contábeis do Exercício Social, do Relatório Anual da Administração e da Proposta de Destinação do Lucro Líquido e Retenção de Parcela de Lucros referentes a 2024, acompanhados do parecer do auditor independente </w:t>
      </w:r>
      <w:r w:rsidRPr="33B62709">
        <w:rPr>
          <w:rFonts w:eastAsia="Times New Roman"/>
          <w:b/>
          <w:bCs/>
          <w:color w:val="242424"/>
        </w:rPr>
        <w:t>–</w:t>
      </w:r>
      <w:r w:rsidR="003A01C3" w:rsidRPr="33B62709">
        <w:rPr>
          <w:rFonts w:eastAsia="Times New Roman"/>
          <w:color w:val="242424"/>
        </w:rPr>
        <w:t xml:space="preserve"> </w:t>
      </w:r>
      <w:r w:rsidR="435E9C3C" w:rsidRPr="33B62709">
        <w:rPr>
          <w:rFonts w:eastAsia="Times New Roman"/>
          <w:color w:val="242424"/>
        </w:rPr>
        <w:t xml:space="preserve">O Diretor Samir </w:t>
      </w:r>
      <w:r w:rsidR="4735174E" w:rsidRPr="33B62709">
        <w:rPr>
          <w:rFonts w:eastAsia="Times New Roman"/>
          <w:color w:val="242424"/>
        </w:rPr>
        <w:t xml:space="preserve">iniciou </w:t>
      </w:r>
      <w:r w:rsidR="435E9C3C" w:rsidRPr="33B62709">
        <w:rPr>
          <w:rFonts w:eastAsia="Times New Roman"/>
          <w:color w:val="242424"/>
        </w:rPr>
        <w:t>esclarece</w:t>
      </w:r>
      <w:r w:rsidR="786E33DC" w:rsidRPr="33B62709">
        <w:rPr>
          <w:rFonts w:eastAsia="Times New Roman"/>
          <w:color w:val="242424"/>
        </w:rPr>
        <w:t>ndo</w:t>
      </w:r>
      <w:r w:rsidR="435E9C3C" w:rsidRPr="33B62709">
        <w:rPr>
          <w:rFonts w:eastAsia="Times New Roman"/>
          <w:color w:val="242424"/>
        </w:rPr>
        <w:t xml:space="preserve"> </w:t>
      </w:r>
      <w:r w:rsidR="73BF2903" w:rsidRPr="33B62709">
        <w:rPr>
          <w:rFonts w:eastAsia="Times New Roman"/>
          <w:color w:val="242424"/>
        </w:rPr>
        <w:t xml:space="preserve">as adições realizadas na Nota Técnica </w:t>
      </w:r>
      <w:r w:rsidR="00F03C75" w:rsidRPr="00F03C75">
        <w:rPr>
          <w:rFonts w:eastAsia="Times New Roman"/>
          <w:color w:val="242424"/>
        </w:rPr>
        <w:t>Nº DAFC.028/2025</w:t>
      </w:r>
      <w:r w:rsidR="00F03C75">
        <w:rPr>
          <w:rFonts w:eastAsia="Times New Roman"/>
          <w:color w:val="242424"/>
        </w:rPr>
        <w:t xml:space="preserve">, </w:t>
      </w:r>
      <w:r w:rsidR="21DDCAA9" w:rsidRPr="33B62709">
        <w:rPr>
          <w:rFonts w:eastAsia="Times New Roman"/>
          <w:color w:val="242424"/>
        </w:rPr>
        <w:t xml:space="preserve">como mencionado </w:t>
      </w:r>
      <w:r w:rsidR="00F03C75">
        <w:rPr>
          <w:rFonts w:eastAsia="Times New Roman"/>
          <w:color w:val="242424"/>
        </w:rPr>
        <w:t xml:space="preserve">durante a </w:t>
      </w:r>
      <w:r w:rsidR="21DDCAA9" w:rsidRPr="33B62709">
        <w:rPr>
          <w:rFonts w:eastAsia="Times New Roman"/>
          <w:color w:val="242424"/>
        </w:rPr>
        <w:t>discussão do item, na 149ª Reunião Ordinária do COAUD</w:t>
      </w:r>
      <w:r w:rsidR="73BF2903" w:rsidRPr="33B62709">
        <w:rPr>
          <w:rFonts w:eastAsia="Times New Roman"/>
          <w:color w:val="242424"/>
        </w:rPr>
        <w:t>. S</w:t>
      </w:r>
      <w:r w:rsidR="516957D3" w:rsidRPr="33B62709">
        <w:rPr>
          <w:rFonts w:eastAsia="Times New Roman"/>
          <w:color w:val="242424"/>
        </w:rPr>
        <w:t>eguiu</w:t>
      </w:r>
      <w:r w:rsidR="00F03C75">
        <w:rPr>
          <w:rFonts w:eastAsia="Times New Roman"/>
          <w:color w:val="242424"/>
        </w:rPr>
        <w:t xml:space="preserve"> explanando os </w:t>
      </w:r>
      <w:r w:rsidR="435E9C3C" w:rsidRPr="33B62709">
        <w:rPr>
          <w:rFonts w:eastAsia="Times New Roman"/>
          <w:color w:val="242424"/>
        </w:rPr>
        <w:t>valores do PDG e do PDTI</w:t>
      </w:r>
      <w:r w:rsidR="441932A3" w:rsidRPr="33B62709">
        <w:rPr>
          <w:rFonts w:eastAsia="Times New Roman"/>
          <w:color w:val="242424"/>
        </w:rPr>
        <w:t xml:space="preserve">, além das contratações </w:t>
      </w:r>
      <w:r w:rsidR="00F03C75">
        <w:rPr>
          <w:rFonts w:eastAsia="Times New Roman"/>
          <w:color w:val="242424"/>
        </w:rPr>
        <w:t xml:space="preserve">a serem feitas </w:t>
      </w:r>
      <w:r w:rsidR="441932A3" w:rsidRPr="33B62709">
        <w:rPr>
          <w:rFonts w:eastAsia="Times New Roman"/>
          <w:color w:val="242424"/>
        </w:rPr>
        <w:t>em 2025.</w:t>
      </w:r>
      <w:r w:rsidR="7AA65F23" w:rsidRPr="33B62709">
        <w:rPr>
          <w:rFonts w:eastAsia="Times New Roman"/>
          <w:color w:val="242424"/>
        </w:rPr>
        <w:t xml:space="preserve"> </w:t>
      </w:r>
      <w:r w:rsidR="28253621" w:rsidRPr="33B62709">
        <w:rPr>
          <w:rFonts w:eastAsia="Times New Roman"/>
          <w:color w:val="242424"/>
        </w:rPr>
        <w:t>Mencionou também a entrada dos concursados, que impactará no orçamento da folha salarial</w:t>
      </w:r>
      <w:r w:rsidR="009E377D">
        <w:rPr>
          <w:rFonts w:eastAsia="Times New Roman"/>
          <w:color w:val="242424"/>
        </w:rPr>
        <w:t xml:space="preserve"> e </w:t>
      </w:r>
      <w:r w:rsidR="00F03C75">
        <w:rPr>
          <w:rFonts w:eastAsia="Times New Roman"/>
          <w:color w:val="242424"/>
        </w:rPr>
        <w:t xml:space="preserve">detalhou a necessidade de </w:t>
      </w:r>
      <w:r w:rsidR="173121A4" w:rsidRPr="33B62709">
        <w:rPr>
          <w:rFonts w:eastAsia="Times New Roman"/>
          <w:color w:val="242424"/>
        </w:rPr>
        <w:t>aumento da capitalização da PPSA em 25 milhões</w:t>
      </w:r>
      <w:r w:rsidR="009E377D">
        <w:rPr>
          <w:rFonts w:eastAsia="Times New Roman"/>
          <w:color w:val="242424"/>
        </w:rPr>
        <w:t xml:space="preserve">. O COAUD chamou atenção </w:t>
      </w:r>
      <w:r w:rsidR="009E377D" w:rsidRPr="009E377D">
        <w:rPr>
          <w:rFonts w:eastAsia="Times New Roman"/>
          <w:color w:val="242424"/>
        </w:rPr>
        <w:t xml:space="preserve">para o fato </w:t>
      </w:r>
      <w:r w:rsidR="00F03C75">
        <w:rPr>
          <w:rFonts w:eastAsia="Times New Roman"/>
          <w:color w:val="242424"/>
        </w:rPr>
        <w:t xml:space="preserve">de que, </w:t>
      </w:r>
      <w:r w:rsidR="009E377D" w:rsidRPr="009E377D">
        <w:rPr>
          <w:rFonts w:eastAsia="Times New Roman"/>
          <w:color w:val="242424"/>
        </w:rPr>
        <w:t>caso o orçamento de capital aprovado para o exercício de 2025 e o Plano Diretor de Tecnologia da</w:t>
      </w:r>
      <w:r w:rsidR="009E377D">
        <w:rPr>
          <w:rFonts w:eastAsia="Times New Roman"/>
          <w:color w:val="242424"/>
        </w:rPr>
        <w:t xml:space="preserve"> </w:t>
      </w:r>
      <w:r w:rsidR="009E377D" w:rsidRPr="009E377D">
        <w:rPr>
          <w:rFonts w:eastAsia="Times New Roman"/>
          <w:color w:val="242424"/>
        </w:rPr>
        <w:t xml:space="preserve">Informação (“PDTI”) não sejam realizados, o saldo da reserva de retenção de lucros deverá ser </w:t>
      </w:r>
      <w:r w:rsidR="00304D84" w:rsidRPr="009E377D">
        <w:rPr>
          <w:rFonts w:eastAsia="Times New Roman"/>
          <w:color w:val="242424"/>
        </w:rPr>
        <w:t>colocad</w:t>
      </w:r>
      <w:r w:rsidR="00304D84">
        <w:rPr>
          <w:rFonts w:eastAsia="Times New Roman"/>
          <w:color w:val="242424"/>
        </w:rPr>
        <w:t>o</w:t>
      </w:r>
      <w:r w:rsidR="009E377D">
        <w:rPr>
          <w:rFonts w:eastAsia="Times New Roman"/>
          <w:color w:val="242424"/>
        </w:rPr>
        <w:t xml:space="preserve"> </w:t>
      </w:r>
      <w:r w:rsidR="009E377D" w:rsidRPr="009E377D">
        <w:rPr>
          <w:rFonts w:eastAsia="Times New Roman"/>
          <w:color w:val="242424"/>
        </w:rPr>
        <w:t>à disposição do acionista para distribuição de dividendos.</w:t>
      </w:r>
      <w:r w:rsidR="009E377D">
        <w:rPr>
          <w:rFonts w:eastAsia="Times New Roman"/>
          <w:color w:val="242424"/>
        </w:rPr>
        <w:t xml:space="preserve"> Por fim, o Comitê </w:t>
      </w:r>
      <w:r w:rsidR="00F03C75">
        <w:rPr>
          <w:rFonts w:eastAsia="Times New Roman"/>
          <w:color w:val="242424"/>
        </w:rPr>
        <w:t xml:space="preserve">deu o assunto como concluído e </w:t>
      </w:r>
      <w:r w:rsidR="009E377D">
        <w:rPr>
          <w:rFonts w:eastAsia="Times New Roman"/>
          <w:color w:val="242424"/>
        </w:rPr>
        <w:t xml:space="preserve">seguiu com a elaboração e assinatura da Manifestação nº 03/2025, </w:t>
      </w:r>
      <w:r w:rsidR="009E377D" w:rsidRPr="009E377D">
        <w:rPr>
          <w:rFonts w:eastAsia="Times New Roman"/>
          <w:color w:val="242424"/>
        </w:rPr>
        <w:t>de opinião que os trabalhos desenvolvidos pela empresa independente foram</w:t>
      </w:r>
      <w:r w:rsidR="009E377D">
        <w:rPr>
          <w:rFonts w:eastAsia="Times New Roman"/>
          <w:color w:val="242424"/>
        </w:rPr>
        <w:t xml:space="preserve"> </w:t>
      </w:r>
      <w:r w:rsidR="009E377D" w:rsidRPr="009E377D">
        <w:rPr>
          <w:rFonts w:eastAsia="Times New Roman"/>
          <w:color w:val="242424"/>
        </w:rPr>
        <w:t>suficientes para validação dos saldos contábeis, que Relatório Anual da Administração e as</w:t>
      </w:r>
      <w:r w:rsidR="009E377D">
        <w:rPr>
          <w:rFonts w:eastAsia="Times New Roman"/>
          <w:color w:val="242424"/>
        </w:rPr>
        <w:t xml:space="preserve"> </w:t>
      </w:r>
      <w:r w:rsidR="009E377D" w:rsidRPr="009E377D">
        <w:rPr>
          <w:rFonts w:eastAsia="Times New Roman"/>
          <w:color w:val="242424"/>
        </w:rPr>
        <w:t>Demonstrações Contábeis refletem adequadamente e com fidedignidade, em todos</w:t>
      </w:r>
      <w:r w:rsidR="009E377D">
        <w:rPr>
          <w:rFonts w:eastAsia="Times New Roman"/>
          <w:color w:val="242424"/>
        </w:rPr>
        <w:t xml:space="preserve"> </w:t>
      </w:r>
      <w:r w:rsidR="009E377D" w:rsidRPr="009E377D">
        <w:rPr>
          <w:rFonts w:eastAsia="Times New Roman"/>
          <w:color w:val="242424"/>
        </w:rPr>
        <w:t>os aspectos relevantes, a situação patrimonial, financeira e de gestão da PPSA em 31 de dezembro de</w:t>
      </w:r>
      <w:r w:rsidR="009E377D">
        <w:rPr>
          <w:rFonts w:eastAsia="Times New Roman"/>
          <w:color w:val="242424"/>
        </w:rPr>
        <w:t xml:space="preserve"> </w:t>
      </w:r>
      <w:r w:rsidR="009E377D" w:rsidRPr="009E377D">
        <w:rPr>
          <w:rFonts w:eastAsia="Times New Roman"/>
          <w:color w:val="242424"/>
        </w:rPr>
        <w:t>2024 e estão em condições de serem submetidas para aprovação do Conselho de Administração.</w:t>
      </w:r>
    </w:p>
    <w:p w14:paraId="04394468" w14:textId="24EFD2E4" w:rsidR="005E37DC" w:rsidRDefault="005E37DC" w:rsidP="13EFADFA">
      <w:pPr>
        <w:spacing w:before="120"/>
        <w:ind w:left="284"/>
        <w:jc w:val="both"/>
        <w:rPr>
          <w:rFonts w:eastAsia="Times New Roman"/>
          <w:color w:val="242424"/>
        </w:rPr>
      </w:pPr>
      <w:r w:rsidRPr="005E37DC">
        <w:rPr>
          <w:b/>
        </w:rPr>
        <w:t>(2)</w:t>
      </w:r>
      <w:r>
        <w:t xml:space="preserve"> </w:t>
      </w:r>
      <w:r w:rsidRPr="00B34F1B">
        <w:rPr>
          <w:b/>
        </w:rPr>
        <w:t>Definição da pauta da próxima reunião</w:t>
      </w:r>
      <w:r>
        <w:t xml:space="preserve"> – Reporte trimestral de Gestão de Riscos e do Plano Estratégico – Apresentação do Relatório e Plano Anual da Ouvidoria - Resumo Executivo Mensal – Aprovação das minutas das atas da 149ª e 150ª Reuniões Ordinárias do Comitê de Auditoria - Definição da pauta da próxima reunião - Assuntos gerais</w:t>
      </w:r>
    </w:p>
    <w:p w14:paraId="17ECD2E1" w14:textId="77777777" w:rsidR="00304D84" w:rsidRDefault="00304D84" w:rsidP="00304D84">
      <w:pPr>
        <w:jc w:val="center"/>
        <w:textAlignment w:val="baseline"/>
        <w:rPr>
          <w:rFonts w:ascii="Calibri" w:eastAsia="Times New Roman" w:hAnsi="Calibri" w:cs="Calibri"/>
        </w:rPr>
      </w:pPr>
    </w:p>
    <w:p w14:paraId="65C6BEBD" w14:textId="77777777" w:rsidR="0079448A" w:rsidRPr="00AC5A53" w:rsidRDefault="0079448A" w:rsidP="005B1BD9">
      <w:pPr>
        <w:pStyle w:val="xmsolistparagraph"/>
        <w:ind w:left="284"/>
        <w:contextualSpacing/>
        <w:jc w:val="both"/>
        <w:rPr>
          <w:rFonts w:eastAsia="Times New Roman"/>
        </w:rPr>
      </w:pPr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2E897CBD" w14:textId="77777777" w:rsidR="00304D84" w:rsidRDefault="00304D84" w:rsidP="00B34F1B">
      <w:pPr>
        <w:textAlignment w:val="baseline"/>
        <w:rPr>
          <w:rFonts w:ascii="Calibri" w:eastAsia="Times New Roman" w:hAnsi="Calibri" w:cs="Calibri"/>
        </w:rPr>
      </w:pPr>
    </w:p>
    <w:p w14:paraId="20EAFCE7" w14:textId="0BEFDF5F" w:rsidR="00304D84" w:rsidRDefault="00304D84" w:rsidP="00BE6AE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Atesto que o conteúdo acima foi extraído da ata do Comitê de Auditoria da empresa.  </w:t>
      </w:r>
      <w:bookmarkStart w:id="0" w:name="_GoBack"/>
      <w:bookmarkEnd w:id="0"/>
      <w:r>
        <w:rPr>
          <w:rFonts w:ascii="Calibri" w:eastAsia="Times New Roman" w:hAnsi="Calibri" w:cs="Calibri"/>
        </w:rPr>
        <w:t>  </w:t>
      </w:r>
    </w:p>
    <w:p w14:paraId="71F4F093" w14:textId="77777777" w:rsidR="00304D84" w:rsidRDefault="00304D84" w:rsidP="00304D84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 </w:t>
      </w:r>
    </w:p>
    <w:p w14:paraId="5CBE1C41" w14:textId="77777777" w:rsidR="00304D84" w:rsidRDefault="00304D84" w:rsidP="00304D84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 Maria Luiza Paiva Pereira Soares  </w:t>
      </w:r>
    </w:p>
    <w:p w14:paraId="044ED657" w14:textId="77777777" w:rsidR="009E4004" w:rsidRPr="00304D84" w:rsidRDefault="00304D84" w:rsidP="00304D84">
      <w:pPr>
        <w:ind w:firstLine="27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>Governança Corporativa  </w:t>
      </w:r>
    </w:p>
    <w:sectPr w:rsidR="009E4004" w:rsidRPr="00304D84" w:rsidSect="00F064C8">
      <w:headerReference w:type="default" r:id="rId11"/>
      <w:footerReference w:type="default" r:id="rId12"/>
      <w:pgSz w:w="11906" w:h="16838"/>
      <w:pgMar w:top="1843" w:right="1416" w:bottom="2127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527E2" w14:textId="77777777" w:rsidR="00230B24" w:rsidRDefault="00230B24" w:rsidP="00F07200">
      <w:r>
        <w:separator/>
      </w:r>
    </w:p>
  </w:endnote>
  <w:endnote w:type="continuationSeparator" w:id="0">
    <w:p w14:paraId="4955A9D0" w14:textId="77777777" w:rsidR="00230B24" w:rsidRDefault="00230B24" w:rsidP="00F07200">
      <w:r>
        <w:continuationSeparator/>
      </w:r>
    </w:p>
  </w:endnote>
  <w:endnote w:type="continuationNotice" w:id="1">
    <w:p w14:paraId="6C34FF35" w14:textId="77777777" w:rsidR="00230B24" w:rsidRDefault="00230B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468C2AFB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A59BE45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7298F" w14:textId="77777777" w:rsidR="00230B24" w:rsidRDefault="00230B24" w:rsidP="00F07200">
      <w:r>
        <w:separator/>
      </w:r>
    </w:p>
  </w:footnote>
  <w:footnote w:type="continuationSeparator" w:id="0">
    <w:p w14:paraId="297C81DF" w14:textId="77777777" w:rsidR="00230B24" w:rsidRDefault="00230B24" w:rsidP="00F07200">
      <w:r>
        <w:continuationSeparator/>
      </w:r>
    </w:p>
  </w:footnote>
  <w:footnote w:type="continuationNotice" w:id="1">
    <w:p w14:paraId="155A8226" w14:textId="77777777" w:rsidR="00230B24" w:rsidRDefault="00230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729636F9" w14:textId="77777777" w:rsidTr="00983EB5">
      <w:trPr>
        <w:trHeight w:val="1134"/>
      </w:trPr>
      <w:tc>
        <w:tcPr>
          <w:tcW w:w="1560" w:type="dxa"/>
          <w:vAlign w:val="center"/>
        </w:tcPr>
        <w:p w14:paraId="02D4E367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1" w:name="_Hlk192771011"/>
          <w:r>
            <w:rPr>
              <w:noProof/>
            </w:rPr>
            <w:drawing>
              <wp:inline distT="0" distB="0" distL="0" distR="0" wp14:anchorId="5C9C213B" wp14:editId="6CB3A966">
                <wp:extent cx="752179" cy="1186940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3C249FF7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64198D63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3520AD2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3D75FDCB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1"/>
  </w:tbl>
  <w:p w14:paraId="07C7F3AF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B24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D84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CC2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7F6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1BD9"/>
    <w:rsid w:val="005B2303"/>
    <w:rsid w:val="005B25FA"/>
    <w:rsid w:val="005B2A9B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5CD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7DC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746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F0B"/>
    <w:rsid w:val="006870E1"/>
    <w:rsid w:val="006905C0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8A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4F1B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AE8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6E6F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247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E0E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3C1A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50E128"/>
    <w:rsid w:val="0290EE8E"/>
    <w:rsid w:val="030C11E3"/>
    <w:rsid w:val="032AAD02"/>
    <w:rsid w:val="03E4B1AA"/>
    <w:rsid w:val="03FB0FD4"/>
    <w:rsid w:val="04B2FBBE"/>
    <w:rsid w:val="04B56813"/>
    <w:rsid w:val="05026548"/>
    <w:rsid w:val="0590289D"/>
    <w:rsid w:val="05B875A3"/>
    <w:rsid w:val="05C79E0C"/>
    <w:rsid w:val="05DEB6F3"/>
    <w:rsid w:val="066800C5"/>
    <w:rsid w:val="069DD59F"/>
    <w:rsid w:val="089FB7D7"/>
    <w:rsid w:val="093CC418"/>
    <w:rsid w:val="0A426604"/>
    <w:rsid w:val="0A61453B"/>
    <w:rsid w:val="0A65EA8F"/>
    <w:rsid w:val="0A8DB1CF"/>
    <w:rsid w:val="0A9B36D7"/>
    <w:rsid w:val="0AA16F10"/>
    <w:rsid w:val="0B138693"/>
    <w:rsid w:val="0B293FB0"/>
    <w:rsid w:val="0BE47249"/>
    <w:rsid w:val="0CB61F50"/>
    <w:rsid w:val="0DE06EC5"/>
    <w:rsid w:val="0E543E1F"/>
    <w:rsid w:val="0F6C0D71"/>
    <w:rsid w:val="1008E83B"/>
    <w:rsid w:val="1155E5D1"/>
    <w:rsid w:val="1182D956"/>
    <w:rsid w:val="1184F9BC"/>
    <w:rsid w:val="129D46E5"/>
    <w:rsid w:val="13E477C6"/>
    <w:rsid w:val="13EFADFA"/>
    <w:rsid w:val="1406B694"/>
    <w:rsid w:val="1585AEFC"/>
    <w:rsid w:val="15CA3F41"/>
    <w:rsid w:val="15F4FDEC"/>
    <w:rsid w:val="16A73EAB"/>
    <w:rsid w:val="16C4A6C9"/>
    <w:rsid w:val="17010DB8"/>
    <w:rsid w:val="173121A4"/>
    <w:rsid w:val="1780CF42"/>
    <w:rsid w:val="178448E5"/>
    <w:rsid w:val="17B1A969"/>
    <w:rsid w:val="17F4B974"/>
    <w:rsid w:val="18657F9D"/>
    <w:rsid w:val="18A6E9E6"/>
    <w:rsid w:val="18A7AFB2"/>
    <w:rsid w:val="1C2BE9CE"/>
    <w:rsid w:val="1C5F6733"/>
    <w:rsid w:val="1CED334B"/>
    <w:rsid w:val="1D6757FE"/>
    <w:rsid w:val="1D74F99F"/>
    <w:rsid w:val="1DC539DD"/>
    <w:rsid w:val="1DDC974E"/>
    <w:rsid w:val="1E817C2C"/>
    <w:rsid w:val="1ED4EFE8"/>
    <w:rsid w:val="1F028E67"/>
    <w:rsid w:val="20AE31CD"/>
    <w:rsid w:val="212D58A9"/>
    <w:rsid w:val="21C607FD"/>
    <w:rsid w:val="21DDCAA9"/>
    <w:rsid w:val="222012B9"/>
    <w:rsid w:val="22456F6E"/>
    <w:rsid w:val="22AF8CCB"/>
    <w:rsid w:val="22B4A0F2"/>
    <w:rsid w:val="22CE065B"/>
    <w:rsid w:val="22E7C59B"/>
    <w:rsid w:val="2300934F"/>
    <w:rsid w:val="23266067"/>
    <w:rsid w:val="2335D169"/>
    <w:rsid w:val="23611099"/>
    <w:rsid w:val="2381D769"/>
    <w:rsid w:val="2415A747"/>
    <w:rsid w:val="24F379FA"/>
    <w:rsid w:val="25220FF8"/>
    <w:rsid w:val="25BDE989"/>
    <w:rsid w:val="25D9B082"/>
    <w:rsid w:val="25F7448F"/>
    <w:rsid w:val="260A92BE"/>
    <w:rsid w:val="262853D7"/>
    <w:rsid w:val="26554405"/>
    <w:rsid w:val="266F9D1F"/>
    <w:rsid w:val="2672B0D4"/>
    <w:rsid w:val="26960641"/>
    <w:rsid w:val="27632849"/>
    <w:rsid w:val="2773406C"/>
    <w:rsid w:val="27995E4B"/>
    <w:rsid w:val="280E2F58"/>
    <w:rsid w:val="28253621"/>
    <w:rsid w:val="290237AF"/>
    <w:rsid w:val="2956D89A"/>
    <w:rsid w:val="29BA7808"/>
    <w:rsid w:val="2A4DC5B5"/>
    <w:rsid w:val="2A5256BD"/>
    <w:rsid w:val="2CBAFE68"/>
    <w:rsid w:val="2CE46316"/>
    <w:rsid w:val="2D52D8A8"/>
    <w:rsid w:val="2DB4FE8A"/>
    <w:rsid w:val="2DBE366E"/>
    <w:rsid w:val="2FA89C14"/>
    <w:rsid w:val="309D3D0A"/>
    <w:rsid w:val="30AFEAD0"/>
    <w:rsid w:val="30DF20F8"/>
    <w:rsid w:val="3125B1BC"/>
    <w:rsid w:val="31311D28"/>
    <w:rsid w:val="31F1B8DD"/>
    <w:rsid w:val="32D2DB3F"/>
    <w:rsid w:val="33680A6C"/>
    <w:rsid w:val="33B62709"/>
    <w:rsid w:val="346676FE"/>
    <w:rsid w:val="34878570"/>
    <w:rsid w:val="34A685E5"/>
    <w:rsid w:val="3557BBED"/>
    <w:rsid w:val="363FBF71"/>
    <w:rsid w:val="36BD649A"/>
    <w:rsid w:val="37D98F7E"/>
    <w:rsid w:val="37F15076"/>
    <w:rsid w:val="386FAA1F"/>
    <w:rsid w:val="3AF31297"/>
    <w:rsid w:val="3B2B7D6B"/>
    <w:rsid w:val="3C0FE044"/>
    <w:rsid w:val="3CAD70E6"/>
    <w:rsid w:val="3CD981FB"/>
    <w:rsid w:val="3E0C279B"/>
    <w:rsid w:val="3E8F8C16"/>
    <w:rsid w:val="3EA26445"/>
    <w:rsid w:val="408C302B"/>
    <w:rsid w:val="419F6E22"/>
    <w:rsid w:val="41B0AFCB"/>
    <w:rsid w:val="41EF1060"/>
    <w:rsid w:val="42C84242"/>
    <w:rsid w:val="431D12D5"/>
    <w:rsid w:val="431D9437"/>
    <w:rsid w:val="4349105D"/>
    <w:rsid w:val="435E9C3C"/>
    <w:rsid w:val="441932A3"/>
    <w:rsid w:val="44957A5D"/>
    <w:rsid w:val="45CA60DF"/>
    <w:rsid w:val="46704706"/>
    <w:rsid w:val="4735174E"/>
    <w:rsid w:val="4759FCF4"/>
    <w:rsid w:val="477E84AF"/>
    <w:rsid w:val="4848E7EA"/>
    <w:rsid w:val="48D12EEE"/>
    <w:rsid w:val="48FD5E3F"/>
    <w:rsid w:val="493C732D"/>
    <w:rsid w:val="49B4CFA1"/>
    <w:rsid w:val="49C5C923"/>
    <w:rsid w:val="4A49EC81"/>
    <w:rsid w:val="4AEB7372"/>
    <w:rsid w:val="4C6A8164"/>
    <w:rsid w:val="4C9ECE1B"/>
    <w:rsid w:val="4CB21D8F"/>
    <w:rsid w:val="4CD0C774"/>
    <w:rsid w:val="4DEA99C3"/>
    <w:rsid w:val="4E0DB709"/>
    <w:rsid w:val="4E41AC16"/>
    <w:rsid w:val="4E9E3AA7"/>
    <w:rsid w:val="4EACE37B"/>
    <w:rsid w:val="4ED8A59B"/>
    <w:rsid w:val="4F63C50D"/>
    <w:rsid w:val="4FC7FD9B"/>
    <w:rsid w:val="501EFA7A"/>
    <w:rsid w:val="515BEC77"/>
    <w:rsid w:val="516957D3"/>
    <w:rsid w:val="51984448"/>
    <w:rsid w:val="51CBCD27"/>
    <w:rsid w:val="5283D7B8"/>
    <w:rsid w:val="54520957"/>
    <w:rsid w:val="54BA013C"/>
    <w:rsid w:val="55188B42"/>
    <w:rsid w:val="5554B19D"/>
    <w:rsid w:val="555A7238"/>
    <w:rsid w:val="560FC044"/>
    <w:rsid w:val="5612AF74"/>
    <w:rsid w:val="562076FB"/>
    <w:rsid w:val="565DDDCE"/>
    <w:rsid w:val="567009E4"/>
    <w:rsid w:val="58277574"/>
    <w:rsid w:val="585DB345"/>
    <w:rsid w:val="59718854"/>
    <w:rsid w:val="59B0A37B"/>
    <w:rsid w:val="59BB1231"/>
    <w:rsid w:val="59CFB346"/>
    <w:rsid w:val="5A5DD0E4"/>
    <w:rsid w:val="5A619604"/>
    <w:rsid w:val="5B1C0E6E"/>
    <w:rsid w:val="5B37EC3F"/>
    <w:rsid w:val="5B75E242"/>
    <w:rsid w:val="5C921063"/>
    <w:rsid w:val="5D57EEB2"/>
    <w:rsid w:val="5D772FA2"/>
    <w:rsid w:val="5DA4EE79"/>
    <w:rsid w:val="5E58B86A"/>
    <w:rsid w:val="5E5FA3EC"/>
    <w:rsid w:val="5E897B27"/>
    <w:rsid w:val="5F43A2CD"/>
    <w:rsid w:val="5F63A4A1"/>
    <w:rsid w:val="5F9478B5"/>
    <w:rsid w:val="60C2FE03"/>
    <w:rsid w:val="612BC2FE"/>
    <w:rsid w:val="628B5AE2"/>
    <w:rsid w:val="637FC7A1"/>
    <w:rsid w:val="647BAC7C"/>
    <w:rsid w:val="66047556"/>
    <w:rsid w:val="6619CBBA"/>
    <w:rsid w:val="66CC7F8C"/>
    <w:rsid w:val="67018670"/>
    <w:rsid w:val="6763275A"/>
    <w:rsid w:val="67D6733D"/>
    <w:rsid w:val="67FAFC2E"/>
    <w:rsid w:val="6913406C"/>
    <w:rsid w:val="698B3F88"/>
    <w:rsid w:val="6A10F87C"/>
    <w:rsid w:val="6A80A73B"/>
    <w:rsid w:val="6ABE7791"/>
    <w:rsid w:val="6B298F72"/>
    <w:rsid w:val="6B9AC805"/>
    <w:rsid w:val="6BB4C70F"/>
    <w:rsid w:val="6BBC4B9B"/>
    <w:rsid w:val="6C3706DB"/>
    <w:rsid w:val="6C8854A3"/>
    <w:rsid w:val="6CB9337C"/>
    <w:rsid w:val="6CFF3D33"/>
    <w:rsid w:val="6D240969"/>
    <w:rsid w:val="6D3AEDAE"/>
    <w:rsid w:val="6D68E954"/>
    <w:rsid w:val="6D6ECC23"/>
    <w:rsid w:val="6D7377FD"/>
    <w:rsid w:val="6D8257E0"/>
    <w:rsid w:val="6E3B1ADC"/>
    <w:rsid w:val="6F243A55"/>
    <w:rsid w:val="6FFEFFAA"/>
    <w:rsid w:val="702A9C26"/>
    <w:rsid w:val="703073E7"/>
    <w:rsid w:val="7099BD7E"/>
    <w:rsid w:val="7144D875"/>
    <w:rsid w:val="728BBD00"/>
    <w:rsid w:val="730C1547"/>
    <w:rsid w:val="73246066"/>
    <w:rsid w:val="739666AE"/>
    <w:rsid w:val="73BF2903"/>
    <w:rsid w:val="73D919DB"/>
    <w:rsid w:val="7494A51A"/>
    <w:rsid w:val="75962B39"/>
    <w:rsid w:val="759BAB20"/>
    <w:rsid w:val="75D8C633"/>
    <w:rsid w:val="76514A37"/>
    <w:rsid w:val="76C0ADE4"/>
    <w:rsid w:val="7790D2E0"/>
    <w:rsid w:val="78508D8B"/>
    <w:rsid w:val="786E33DC"/>
    <w:rsid w:val="79D18C2B"/>
    <w:rsid w:val="7A107F2A"/>
    <w:rsid w:val="7AA65F23"/>
    <w:rsid w:val="7AA97D15"/>
    <w:rsid w:val="7AB76B77"/>
    <w:rsid w:val="7ACA8F16"/>
    <w:rsid w:val="7BAFC98B"/>
    <w:rsid w:val="7C80398D"/>
    <w:rsid w:val="7D25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B2D04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8" ma:contentTypeDescription="Crie um novo documento." ma:contentTypeScope="" ma:versionID="1cf334bab662ce7470a56e420ed4144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d9602526ef03f02e0be9c267b86c96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2.xml><?xml version="1.0" encoding="utf-8"?>
<ds:datastoreItem xmlns:ds="http://schemas.openxmlformats.org/officeDocument/2006/customXml" ds:itemID="{F4F77D70-5BF7-4713-BAED-8E4A28831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EFE48-6001-4CCC-AFAD-51E99A0B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6</cp:revision>
  <cp:lastPrinted>2024-09-04T20:51:00Z</cp:lastPrinted>
  <dcterms:created xsi:type="dcterms:W3CDTF">2025-06-03T19:02:00Z</dcterms:created>
  <dcterms:modified xsi:type="dcterms:W3CDTF">2025-11-06T18:41:00Z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